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D54C0" w14:textId="77777777" w:rsidR="00F5684F" w:rsidRPr="00F5684F" w:rsidRDefault="00F5684F" w:rsidP="00F5684F">
      <w:pPr>
        <w:spacing w:before="100" w:beforeAutospacing="1" w:after="100" w:afterAutospacing="1" w:line="300" w:lineRule="atLeast"/>
        <w:outlineLvl w:val="0"/>
        <w:rPr>
          <w:rFonts w:eastAsia="Times New Roman" w:cs="Segoe UI"/>
          <w:b/>
          <w:bCs/>
          <w:kern w:val="36"/>
          <w:sz w:val="48"/>
          <w:szCs w:val="48"/>
          <w:lang w:eastAsia="en-GB"/>
          <w14:ligatures w14:val="none"/>
        </w:rPr>
      </w:pPr>
      <w:r w:rsidRPr="00F5684F">
        <w:rPr>
          <w:rFonts w:eastAsia="Times New Roman" w:cs="Segoe UI"/>
          <w:b/>
          <w:bCs/>
          <w:kern w:val="36"/>
          <w:sz w:val="48"/>
          <w:szCs w:val="48"/>
          <w:lang w:eastAsia="en-GB"/>
          <w14:ligatures w14:val="none"/>
        </w:rPr>
        <w:t>Thrive Early Family Adviser</w:t>
      </w:r>
    </w:p>
    <w:p w14:paraId="5E592037" w14:textId="77777777" w:rsidR="00F5684F" w:rsidRPr="00F5684F" w:rsidRDefault="00F5684F" w:rsidP="00F5684F">
      <w:pPr>
        <w:spacing w:before="100" w:beforeAutospacing="1" w:after="100" w:afterAutospacing="1" w:line="300" w:lineRule="atLeast"/>
        <w:outlineLvl w:val="1"/>
        <w:rPr>
          <w:rFonts w:eastAsia="Times New Roman" w:cs="Segoe UI"/>
          <w:b/>
          <w:bCs/>
          <w:kern w:val="0"/>
          <w:sz w:val="36"/>
          <w:szCs w:val="36"/>
          <w:lang w:eastAsia="en-GB"/>
          <w14:ligatures w14:val="none"/>
        </w:rPr>
      </w:pPr>
      <w:r w:rsidRPr="00F5684F">
        <w:rPr>
          <w:rFonts w:eastAsia="Times New Roman" w:cs="Segoe UI"/>
          <w:b/>
          <w:bCs/>
          <w:kern w:val="0"/>
          <w:sz w:val="36"/>
          <w:szCs w:val="36"/>
          <w:lang w:eastAsia="en-GB"/>
          <w14:ligatures w14:val="none"/>
        </w:rPr>
        <w:t>About Thrive Early</w:t>
      </w:r>
    </w:p>
    <w:p w14:paraId="1C35CF59"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 xml:space="preserve">Citizens Advice Scotland, Home-Start UK, and Save the Children UK are working in partnership to deliver </w:t>
      </w:r>
      <w:r w:rsidRPr="00F5684F">
        <w:rPr>
          <w:rFonts w:eastAsia="Times New Roman" w:cs="Segoe UI"/>
          <w:b/>
          <w:bCs/>
          <w:kern w:val="0"/>
          <w:sz w:val="21"/>
          <w:szCs w:val="21"/>
          <w:lang w:eastAsia="en-GB"/>
          <w14:ligatures w14:val="none"/>
        </w:rPr>
        <w:t>Thrive Early</w:t>
      </w:r>
      <w:r w:rsidRPr="00F5684F">
        <w:rPr>
          <w:rFonts w:eastAsia="Times New Roman" w:cs="Segoe UI"/>
          <w:kern w:val="0"/>
          <w:sz w:val="21"/>
          <w:szCs w:val="21"/>
          <w:lang w:eastAsia="en-GB"/>
          <w14:ligatures w14:val="none"/>
        </w:rPr>
        <w:t>, a programme aligned with the Scottish Government's Tackling Child Poverty Delivery Plan.</w:t>
      </w:r>
    </w:p>
    <w:p w14:paraId="57605C5A"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 xml:space="preserve">The aim of Thrive Early is to </w:t>
      </w:r>
      <w:r w:rsidRPr="00F5684F">
        <w:rPr>
          <w:rFonts w:eastAsia="Times New Roman" w:cs="Segoe UI"/>
          <w:b/>
          <w:bCs/>
          <w:kern w:val="0"/>
          <w:sz w:val="21"/>
          <w:szCs w:val="21"/>
          <w:lang w:eastAsia="en-GB"/>
          <w14:ligatures w14:val="none"/>
        </w:rPr>
        <w:t>prevent and mitigate the impacts of poverty for families with children under five years of age</w:t>
      </w:r>
      <w:r w:rsidRPr="00F5684F">
        <w:rPr>
          <w:rFonts w:eastAsia="Times New Roman" w:cs="Segoe UI"/>
          <w:kern w:val="0"/>
          <w:sz w:val="21"/>
          <w:szCs w:val="21"/>
          <w:lang w:eastAsia="en-GB"/>
          <w14:ligatures w14:val="none"/>
        </w:rPr>
        <w:t xml:space="preserve"> by providing integrated, whole-family support within local communities.</w:t>
      </w:r>
    </w:p>
    <w:p w14:paraId="26C3CC6D"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The project addresses the root causes and effects of poverty by improving families' financial wellbeing, emotional resilience, social connections, and access to services. Families receive practical and emotional support from Home-Start, alongside expert financial, welfare, and holistic advice from Citizens Advice Scotland. Support is tailored to individual family needs and provided for as long as required.</w:t>
      </w:r>
    </w:p>
    <w:p w14:paraId="4086425F"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A key feature of Thrive Early is its commitment to embedding the voices and experiences of families into both service development and wider systems change. This work is led by Save the Children UK, ensuring that lived experience drives continuous improvement and informs national policy and practice.</w:t>
      </w:r>
    </w:p>
    <w:p w14:paraId="79AD0901" w14:textId="77777777" w:rsidR="00F5684F" w:rsidRPr="00F5684F" w:rsidRDefault="009D2FBC" w:rsidP="00F5684F">
      <w:pPr>
        <w:spacing w:after="0" w:line="300" w:lineRule="atLeast"/>
        <w:rPr>
          <w:rFonts w:eastAsia="Times New Roman" w:cs="Segoe UI"/>
          <w:kern w:val="0"/>
          <w:sz w:val="21"/>
          <w:szCs w:val="21"/>
          <w:lang w:eastAsia="en-GB"/>
          <w14:ligatures w14:val="none"/>
        </w:rPr>
      </w:pPr>
      <w:r>
        <w:rPr>
          <w:rFonts w:eastAsia="Times New Roman" w:cs="Segoe UI"/>
          <w:kern w:val="0"/>
          <w:sz w:val="21"/>
          <w:szCs w:val="21"/>
          <w:lang w:eastAsia="en-GB"/>
          <w14:ligatures w14:val="none"/>
        </w:rPr>
        <w:pict w14:anchorId="0C340CCF">
          <v:rect id="_x0000_i1025" style="width:0;height:1.5pt" o:hralign="center" o:hrstd="t" o:hr="t" fillcolor="#a0a0a0" stroked="f"/>
        </w:pict>
      </w:r>
    </w:p>
    <w:p w14:paraId="7E3F6B0A" w14:textId="77777777" w:rsidR="00F5684F" w:rsidRPr="00F5684F" w:rsidRDefault="00F5684F" w:rsidP="00F5684F">
      <w:pPr>
        <w:spacing w:before="100" w:beforeAutospacing="1" w:after="100" w:afterAutospacing="1" w:line="300" w:lineRule="atLeast"/>
        <w:outlineLvl w:val="1"/>
        <w:rPr>
          <w:rFonts w:eastAsia="Times New Roman" w:cs="Segoe UI"/>
          <w:b/>
          <w:bCs/>
          <w:kern w:val="0"/>
          <w:sz w:val="36"/>
          <w:szCs w:val="36"/>
          <w:lang w:eastAsia="en-GB"/>
          <w14:ligatures w14:val="none"/>
        </w:rPr>
      </w:pPr>
      <w:r w:rsidRPr="00F5684F">
        <w:rPr>
          <w:rFonts w:eastAsia="Times New Roman" w:cs="Segoe UI"/>
          <w:b/>
          <w:bCs/>
          <w:kern w:val="0"/>
          <w:sz w:val="36"/>
          <w:szCs w:val="36"/>
          <w:lang w:eastAsia="en-GB"/>
          <w14:ligatures w14:val="none"/>
        </w:rPr>
        <w:t>Partnership Objectives</w:t>
      </w:r>
    </w:p>
    <w:p w14:paraId="61FA4C40" w14:textId="77777777" w:rsidR="00F5684F" w:rsidRPr="00F5684F" w:rsidRDefault="00F5684F" w:rsidP="00F5684F">
      <w:pPr>
        <w:spacing w:before="100" w:beforeAutospacing="1" w:after="100" w:afterAutospacing="1" w:line="300" w:lineRule="atLeast"/>
        <w:outlineLvl w:val="2"/>
        <w:rPr>
          <w:rFonts w:eastAsia="Times New Roman" w:cs="Segoe UI"/>
          <w:b/>
          <w:bCs/>
          <w:kern w:val="0"/>
          <w:sz w:val="27"/>
          <w:szCs w:val="27"/>
          <w:lang w:eastAsia="en-GB"/>
          <w14:ligatures w14:val="none"/>
        </w:rPr>
      </w:pPr>
      <w:r w:rsidRPr="00F5684F">
        <w:rPr>
          <w:rFonts w:eastAsia="Times New Roman" w:cs="Segoe UI"/>
          <w:b/>
          <w:bCs/>
          <w:kern w:val="0"/>
          <w:sz w:val="27"/>
          <w:szCs w:val="27"/>
          <w:lang w:eastAsia="en-GB"/>
          <w14:ligatures w14:val="none"/>
        </w:rPr>
        <w:t>Reducing Costs</w:t>
      </w:r>
    </w:p>
    <w:p w14:paraId="5A4C298F"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Family Advisers support families to reduce financial pressures by:</w:t>
      </w:r>
    </w:p>
    <w:p w14:paraId="36E34BE2" w14:textId="77777777" w:rsidR="00F5684F" w:rsidRPr="00F5684F" w:rsidRDefault="00F5684F" w:rsidP="00F5684F">
      <w:pPr>
        <w:numPr>
          <w:ilvl w:val="0"/>
          <w:numId w:val="1"/>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Providing advice on managing and reducing debt, including council tax, rent, and utility arrears.</w:t>
      </w:r>
    </w:p>
    <w:p w14:paraId="48E2FD62" w14:textId="77777777" w:rsidR="00F5684F" w:rsidRPr="00F5684F" w:rsidRDefault="00F5684F" w:rsidP="00F5684F">
      <w:pPr>
        <w:numPr>
          <w:ilvl w:val="0"/>
          <w:numId w:val="1"/>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Identifying opportunities to lower essential household costs through social tariffs, energy efficiency measures, and other cost-saving initiatives.</w:t>
      </w:r>
    </w:p>
    <w:p w14:paraId="471F821A" w14:textId="77777777" w:rsidR="00F5684F" w:rsidRPr="00F5684F" w:rsidRDefault="00F5684F" w:rsidP="00F5684F">
      <w:pPr>
        <w:numPr>
          <w:ilvl w:val="0"/>
          <w:numId w:val="1"/>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Connecting families to wider support services and entitlements, such as Baby Boxes, free school meals, and housing support.</w:t>
      </w:r>
    </w:p>
    <w:p w14:paraId="196C5A77"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p>
    <w:p w14:paraId="1B46DD26" w14:textId="77777777" w:rsid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p>
    <w:p w14:paraId="0E820DDB"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p>
    <w:p w14:paraId="4BB044E5"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p>
    <w:p w14:paraId="1ECEEFB2" w14:textId="77777777" w:rsidR="00F5684F" w:rsidRPr="00F5684F" w:rsidRDefault="00F5684F" w:rsidP="00F5684F">
      <w:pPr>
        <w:spacing w:before="100" w:beforeAutospacing="1" w:after="100" w:afterAutospacing="1" w:line="300" w:lineRule="atLeast"/>
        <w:outlineLvl w:val="2"/>
        <w:rPr>
          <w:rFonts w:eastAsia="Times New Roman" w:cs="Segoe UI"/>
          <w:b/>
          <w:bCs/>
          <w:kern w:val="0"/>
          <w:sz w:val="27"/>
          <w:szCs w:val="27"/>
          <w:lang w:eastAsia="en-GB"/>
          <w14:ligatures w14:val="none"/>
        </w:rPr>
      </w:pPr>
      <w:r w:rsidRPr="00F5684F">
        <w:rPr>
          <w:rFonts w:eastAsia="Times New Roman" w:cs="Segoe UI"/>
          <w:b/>
          <w:bCs/>
          <w:kern w:val="0"/>
          <w:sz w:val="27"/>
          <w:szCs w:val="27"/>
          <w:lang w:eastAsia="en-GB"/>
          <w14:ligatures w14:val="none"/>
        </w:rPr>
        <w:lastRenderedPageBreak/>
        <w:t>Maximising Income</w:t>
      </w:r>
    </w:p>
    <w:p w14:paraId="03CE47C0"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Family Advisers help families maximise household income by:</w:t>
      </w:r>
    </w:p>
    <w:p w14:paraId="1BA33A30" w14:textId="77777777" w:rsidR="00F5684F" w:rsidRPr="00F5684F" w:rsidRDefault="00F5684F" w:rsidP="00F5684F">
      <w:pPr>
        <w:numPr>
          <w:ilvl w:val="0"/>
          <w:numId w:val="2"/>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Conducting comprehensive benefit entitlement checks.</w:t>
      </w:r>
    </w:p>
    <w:p w14:paraId="5FFC0812" w14:textId="77777777" w:rsidR="00F5684F" w:rsidRPr="00F5684F" w:rsidRDefault="00F5684F" w:rsidP="00F5684F">
      <w:pPr>
        <w:numPr>
          <w:ilvl w:val="0"/>
          <w:numId w:val="2"/>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Supporting applications to Social Security Scotland, the Department for Work and Pensions (DWP), the Scottish Welfare Fund, and other relevant schemes.</w:t>
      </w:r>
    </w:p>
    <w:p w14:paraId="62CE8310" w14:textId="77777777" w:rsidR="00F5684F" w:rsidRPr="00F5684F" w:rsidRDefault="00F5684F" w:rsidP="00F5684F">
      <w:pPr>
        <w:numPr>
          <w:ilvl w:val="0"/>
          <w:numId w:val="2"/>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Identifying and securing access to grants, charitable funding, and practical support, including baby bank services.</w:t>
      </w:r>
    </w:p>
    <w:p w14:paraId="2786E590" w14:textId="77777777" w:rsidR="00F5684F" w:rsidRPr="00F5684F" w:rsidRDefault="00F5684F" w:rsidP="00F5684F">
      <w:pPr>
        <w:numPr>
          <w:ilvl w:val="0"/>
          <w:numId w:val="2"/>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Linking families to appropriate local and national support networks.</w:t>
      </w:r>
    </w:p>
    <w:p w14:paraId="7D219C9A" w14:textId="77777777" w:rsidR="00F5684F" w:rsidRPr="00F5684F" w:rsidRDefault="00F5684F" w:rsidP="00F5684F">
      <w:pPr>
        <w:spacing w:before="100" w:beforeAutospacing="1" w:after="100" w:afterAutospacing="1" w:line="300" w:lineRule="atLeast"/>
        <w:outlineLvl w:val="2"/>
        <w:rPr>
          <w:rFonts w:eastAsia="Times New Roman" w:cs="Segoe UI"/>
          <w:b/>
          <w:bCs/>
          <w:kern w:val="0"/>
          <w:sz w:val="27"/>
          <w:szCs w:val="27"/>
          <w:lang w:eastAsia="en-GB"/>
          <w14:ligatures w14:val="none"/>
        </w:rPr>
      </w:pPr>
      <w:r w:rsidRPr="00F5684F">
        <w:rPr>
          <w:rFonts w:eastAsia="Times New Roman" w:cs="Segoe UI"/>
          <w:b/>
          <w:bCs/>
          <w:kern w:val="0"/>
          <w:sz w:val="27"/>
          <w:szCs w:val="27"/>
          <w:lang w:eastAsia="en-GB"/>
          <w14:ligatures w14:val="none"/>
        </w:rPr>
        <w:t>Supporting Employment and Future Opportunities</w:t>
      </w:r>
    </w:p>
    <w:p w14:paraId="0D81B13E"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Family Advisers contribute to improving families' longer-term financial stability by:</w:t>
      </w:r>
    </w:p>
    <w:p w14:paraId="1D2E2878" w14:textId="77777777" w:rsidR="00F5684F" w:rsidRPr="00F5684F" w:rsidRDefault="00F5684F" w:rsidP="00F5684F">
      <w:pPr>
        <w:numPr>
          <w:ilvl w:val="0"/>
          <w:numId w:val="3"/>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Making warm referrals to Local Employability Partnerships and other employability services.</w:t>
      </w:r>
    </w:p>
    <w:p w14:paraId="0ED353FF" w14:textId="77777777" w:rsidR="00F5684F" w:rsidRPr="00F5684F" w:rsidRDefault="00F5684F" w:rsidP="00F5684F">
      <w:pPr>
        <w:numPr>
          <w:ilvl w:val="0"/>
          <w:numId w:val="3"/>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Working collaboratively with Family Co-ordinators to support access to Early Learning and Childcare entitlements.</w:t>
      </w:r>
    </w:p>
    <w:p w14:paraId="5C4A0D4A" w14:textId="77777777" w:rsidR="00F5684F" w:rsidRPr="00F5684F" w:rsidRDefault="00F5684F" w:rsidP="00F5684F">
      <w:pPr>
        <w:numPr>
          <w:ilvl w:val="0"/>
          <w:numId w:val="3"/>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Encouraging participation in volunteering, skills development, and training opportunities that enhance future employment prospects.</w:t>
      </w:r>
    </w:p>
    <w:p w14:paraId="1FECBDCE" w14:textId="77777777" w:rsidR="00F5684F" w:rsidRPr="00F5684F" w:rsidRDefault="00F5684F" w:rsidP="00F5684F">
      <w:pPr>
        <w:spacing w:before="100" w:beforeAutospacing="1" w:after="100" w:afterAutospacing="1" w:line="300" w:lineRule="atLeast"/>
        <w:outlineLvl w:val="2"/>
        <w:rPr>
          <w:rFonts w:eastAsia="Times New Roman" w:cs="Segoe UI"/>
          <w:b/>
          <w:bCs/>
          <w:kern w:val="0"/>
          <w:sz w:val="27"/>
          <w:szCs w:val="27"/>
          <w:lang w:eastAsia="en-GB"/>
          <w14:ligatures w14:val="none"/>
        </w:rPr>
      </w:pPr>
      <w:r w:rsidRPr="00F5684F">
        <w:rPr>
          <w:rFonts w:eastAsia="Times New Roman" w:cs="Segoe UI"/>
          <w:b/>
          <w:bCs/>
          <w:kern w:val="0"/>
          <w:sz w:val="27"/>
          <w:szCs w:val="27"/>
          <w:lang w:eastAsia="en-GB"/>
          <w14:ligatures w14:val="none"/>
        </w:rPr>
        <w:t>Helping Families Thrive</w:t>
      </w:r>
    </w:p>
    <w:p w14:paraId="583A4D38"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Family Co-ordinators from Home-Start provide compassionate, family-centred support designed to:</w:t>
      </w:r>
    </w:p>
    <w:p w14:paraId="4FB13ED3" w14:textId="77777777" w:rsidR="00F5684F" w:rsidRPr="00F5684F" w:rsidRDefault="00F5684F" w:rsidP="00F5684F">
      <w:pPr>
        <w:numPr>
          <w:ilvl w:val="0"/>
          <w:numId w:val="4"/>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Strengthen parenting confidence and resilience.</w:t>
      </w:r>
    </w:p>
    <w:p w14:paraId="5DC40A8E" w14:textId="77777777" w:rsidR="00F5684F" w:rsidRPr="00F5684F" w:rsidRDefault="00F5684F" w:rsidP="00F5684F">
      <w:pPr>
        <w:numPr>
          <w:ilvl w:val="0"/>
          <w:numId w:val="4"/>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Build social networks and reduce isolation.</w:t>
      </w:r>
    </w:p>
    <w:p w14:paraId="44D5C4A0" w14:textId="77777777" w:rsidR="00F5684F" w:rsidRPr="00F5684F" w:rsidRDefault="00F5684F" w:rsidP="00F5684F">
      <w:pPr>
        <w:numPr>
          <w:ilvl w:val="0"/>
          <w:numId w:val="4"/>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Develop practical parenting skills, including interactive play, toilet training, and coping strategies for parenting challenges.</w:t>
      </w:r>
    </w:p>
    <w:p w14:paraId="57E4FC33" w14:textId="77777777" w:rsidR="00F5684F" w:rsidRPr="00F5684F" w:rsidRDefault="00F5684F" w:rsidP="00F5684F">
      <w:pPr>
        <w:numPr>
          <w:ilvl w:val="0"/>
          <w:numId w:val="4"/>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Help families create positive, nurturing environments in which children can flourish.</w:t>
      </w:r>
    </w:p>
    <w:p w14:paraId="06AC14B6" w14:textId="77777777" w:rsidR="00F5684F" w:rsidRPr="00F5684F" w:rsidRDefault="00F5684F" w:rsidP="00F5684F">
      <w:pPr>
        <w:spacing w:before="100" w:beforeAutospacing="1" w:after="100" w:afterAutospacing="1" w:line="300" w:lineRule="atLeast"/>
        <w:outlineLvl w:val="2"/>
        <w:rPr>
          <w:rFonts w:eastAsia="Times New Roman" w:cs="Segoe UI"/>
          <w:b/>
          <w:bCs/>
          <w:kern w:val="0"/>
          <w:sz w:val="27"/>
          <w:szCs w:val="27"/>
          <w:lang w:eastAsia="en-GB"/>
          <w14:ligatures w14:val="none"/>
        </w:rPr>
      </w:pPr>
      <w:r w:rsidRPr="00F5684F">
        <w:rPr>
          <w:rFonts w:eastAsia="Times New Roman" w:cs="Segoe UI"/>
          <w:b/>
          <w:bCs/>
          <w:kern w:val="0"/>
          <w:sz w:val="27"/>
          <w:szCs w:val="27"/>
          <w:lang w:eastAsia="en-GB"/>
          <w14:ligatures w14:val="none"/>
        </w:rPr>
        <w:t>Lived Experience and Family Engagement</w:t>
      </w:r>
    </w:p>
    <w:p w14:paraId="12A337FA"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Save the Children UK facilitates family forums across a range of communities, including urban, rural, and island locations. These forums enable families to:</w:t>
      </w:r>
    </w:p>
    <w:p w14:paraId="1AA72B98" w14:textId="77777777" w:rsidR="00F5684F" w:rsidRPr="00F5684F" w:rsidRDefault="00F5684F" w:rsidP="00F5684F">
      <w:pPr>
        <w:numPr>
          <w:ilvl w:val="0"/>
          <w:numId w:val="5"/>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Share their experiences of poverty and accessing support.</w:t>
      </w:r>
    </w:p>
    <w:p w14:paraId="1A401B6C" w14:textId="77777777" w:rsidR="00F5684F" w:rsidRPr="00F5684F" w:rsidRDefault="00F5684F" w:rsidP="00F5684F">
      <w:pPr>
        <w:numPr>
          <w:ilvl w:val="0"/>
          <w:numId w:val="5"/>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Shape the ongoing development of Thrive Early.</w:t>
      </w:r>
    </w:p>
    <w:p w14:paraId="2868B05D" w14:textId="77777777" w:rsidR="00F5684F" w:rsidRPr="00F5684F" w:rsidRDefault="00F5684F" w:rsidP="00F5684F">
      <w:pPr>
        <w:numPr>
          <w:ilvl w:val="0"/>
          <w:numId w:val="5"/>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Contribute to learning, evaluation, and wider systems change.</w:t>
      </w:r>
    </w:p>
    <w:p w14:paraId="5342A71E" w14:textId="0C895737" w:rsidR="00F5684F" w:rsidRPr="00F5684F" w:rsidRDefault="00F5684F" w:rsidP="00F5684F">
      <w:pPr>
        <w:spacing w:after="0" w:line="300" w:lineRule="atLeast"/>
        <w:rPr>
          <w:rFonts w:eastAsia="Times New Roman" w:cs="Segoe UI"/>
          <w:kern w:val="0"/>
          <w:sz w:val="21"/>
          <w:szCs w:val="21"/>
          <w:lang w:eastAsia="en-GB"/>
          <w14:ligatures w14:val="none"/>
        </w:rPr>
      </w:pPr>
    </w:p>
    <w:p w14:paraId="3F119F7C" w14:textId="77777777" w:rsidR="00F5684F" w:rsidRPr="00F5684F" w:rsidRDefault="00F5684F" w:rsidP="00F5684F">
      <w:pPr>
        <w:spacing w:after="0" w:line="300" w:lineRule="atLeast"/>
        <w:rPr>
          <w:rFonts w:eastAsia="Times New Roman" w:cs="Segoe UI"/>
          <w:kern w:val="0"/>
          <w:sz w:val="21"/>
          <w:szCs w:val="21"/>
          <w:lang w:eastAsia="en-GB"/>
          <w14:ligatures w14:val="none"/>
        </w:rPr>
      </w:pPr>
    </w:p>
    <w:p w14:paraId="59FBCF0F" w14:textId="77777777" w:rsidR="00F5684F" w:rsidRDefault="00F5684F" w:rsidP="00F5684F">
      <w:pPr>
        <w:spacing w:before="100" w:beforeAutospacing="1" w:after="100" w:afterAutospacing="1" w:line="300" w:lineRule="atLeast"/>
        <w:outlineLvl w:val="0"/>
        <w:rPr>
          <w:rFonts w:eastAsia="Times New Roman" w:cs="Segoe UI"/>
          <w:b/>
          <w:bCs/>
          <w:kern w:val="36"/>
          <w:sz w:val="48"/>
          <w:szCs w:val="48"/>
          <w:lang w:eastAsia="en-GB"/>
          <w14:ligatures w14:val="none"/>
        </w:rPr>
      </w:pPr>
    </w:p>
    <w:p w14:paraId="3F1200BE" w14:textId="2E5A51AB" w:rsidR="00F5684F" w:rsidRPr="00F5684F" w:rsidRDefault="00F5684F" w:rsidP="00F5684F">
      <w:pPr>
        <w:spacing w:before="100" w:beforeAutospacing="1" w:after="100" w:afterAutospacing="1" w:line="300" w:lineRule="atLeast"/>
        <w:outlineLvl w:val="0"/>
        <w:rPr>
          <w:rFonts w:eastAsia="Times New Roman" w:cs="Segoe UI"/>
          <w:b/>
          <w:bCs/>
          <w:kern w:val="36"/>
          <w:sz w:val="48"/>
          <w:szCs w:val="48"/>
          <w:lang w:eastAsia="en-GB"/>
          <w14:ligatures w14:val="none"/>
        </w:rPr>
      </w:pPr>
      <w:r w:rsidRPr="00F5684F">
        <w:rPr>
          <w:rFonts w:eastAsia="Times New Roman" w:cs="Segoe UI"/>
          <w:b/>
          <w:bCs/>
          <w:kern w:val="36"/>
          <w:sz w:val="48"/>
          <w:szCs w:val="48"/>
          <w:lang w:eastAsia="en-GB"/>
          <w14:ligatures w14:val="none"/>
        </w:rPr>
        <w:lastRenderedPageBreak/>
        <w:t>Role Purpose</w:t>
      </w:r>
    </w:p>
    <w:p w14:paraId="30B34082"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 xml:space="preserve">The Thrive Early Family Adviser role combines elements of a </w:t>
      </w:r>
      <w:r w:rsidRPr="00F5684F">
        <w:rPr>
          <w:rFonts w:eastAsia="Times New Roman" w:cs="Segoe UI"/>
          <w:b/>
          <w:bCs/>
          <w:kern w:val="0"/>
          <w:sz w:val="21"/>
          <w:szCs w:val="21"/>
          <w:lang w:eastAsia="en-GB"/>
          <w14:ligatures w14:val="none"/>
        </w:rPr>
        <w:t>Generalist Adviser</w:t>
      </w:r>
      <w:r w:rsidRPr="00F5684F">
        <w:rPr>
          <w:rFonts w:eastAsia="Times New Roman" w:cs="Segoe UI"/>
          <w:kern w:val="0"/>
          <w:sz w:val="21"/>
          <w:szCs w:val="21"/>
          <w:lang w:eastAsia="en-GB"/>
          <w14:ligatures w14:val="none"/>
        </w:rPr>
        <w:t xml:space="preserve"> and </w:t>
      </w:r>
      <w:r w:rsidRPr="00F5684F">
        <w:rPr>
          <w:rFonts w:eastAsia="Times New Roman" w:cs="Segoe UI"/>
          <w:b/>
          <w:bCs/>
          <w:kern w:val="0"/>
          <w:sz w:val="21"/>
          <w:szCs w:val="21"/>
          <w:lang w:eastAsia="en-GB"/>
          <w14:ligatures w14:val="none"/>
        </w:rPr>
        <w:t>Caseworker</w:t>
      </w:r>
      <w:r w:rsidRPr="00F5684F">
        <w:rPr>
          <w:rFonts w:eastAsia="Times New Roman" w:cs="Segoe UI"/>
          <w:kern w:val="0"/>
          <w:sz w:val="21"/>
          <w:szCs w:val="21"/>
          <w:lang w:eastAsia="en-GB"/>
          <w14:ligatures w14:val="none"/>
        </w:rPr>
        <w:t>, delivering seamless, holistic support to families in close partnership with Home-Start colleagues and other project partners.</w:t>
      </w:r>
    </w:p>
    <w:p w14:paraId="67BE79A4"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The role focuses on building trusted relationships with families who may be experiencing significant barriers to engaging with advice services. Many families supported through Thrive Early may not feel ready or able to access traditional advice channels. As a result, establishing trust, confidence, and sustained engagement is a critical part of the role.</w:t>
      </w:r>
    </w:p>
    <w:p w14:paraId="114D6E2F"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Family Advisers work with families over the medium to long term, providing tailored advice, advocacy, and practical support to help them move towards greater financial security and wellbeing.</w:t>
      </w:r>
    </w:p>
    <w:p w14:paraId="6288C03D"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The postholder will also work collaboratively with Save the Children UK to support family participation activities and ensure that lived experience informs service improvement and project learning.</w:t>
      </w:r>
    </w:p>
    <w:p w14:paraId="3343C2B9" w14:textId="77777777" w:rsidR="00F5684F" w:rsidRPr="00F5684F" w:rsidRDefault="009D2FBC" w:rsidP="00F5684F">
      <w:pPr>
        <w:spacing w:after="0" w:line="300" w:lineRule="atLeast"/>
        <w:rPr>
          <w:rFonts w:eastAsia="Times New Roman" w:cs="Segoe UI"/>
          <w:kern w:val="0"/>
          <w:sz w:val="21"/>
          <w:szCs w:val="21"/>
          <w:lang w:eastAsia="en-GB"/>
          <w14:ligatures w14:val="none"/>
        </w:rPr>
      </w:pPr>
      <w:r>
        <w:rPr>
          <w:rFonts w:eastAsia="Times New Roman" w:cs="Segoe UI"/>
          <w:kern w:val="0"/>
          <w:sz w:val="21"/>
          <w:szCs w:val="21"/>
          <w:lang w:eastAsia="en-GB"/>
          <w14:ligatures w14:val="none"/>
        </w:rPr>
        <w:pict w14:anchorId="6BD5D0BE">
          <v:rect id="_x0000_i1027" style="width:0;height:1.5pt" o:hralign="center" o:hrstd="t" o:hr="t" fillcolor="#a0a0a0" stroked="f"/>
        </w:pict>
      </w:r>
    </w:p>
    <w:p w14:paraId="4991EF86" w14:textId="77777777" w:rsidR="00F5684F" w:rsidRPr="00F5684F" w:rsidRDefault="00F5684F" w:rsidP="00F5684F">
      <w:pPr>
        <w:spacing w:before="100" w:beforeAutospacing="1" w:after="100" w:afterAutospacing="1" w:line="300" w:lineRule="atLeast"/>
        <w:outlineLvl w:val="0"/>
        <w:rPr>
          <w:rFonts w:eastAsia="Times New Roman" w:cs="Segoe UI"/>
          <w:b/>
          <w:bCs/>
          <w:kern w:val="36"/>
          <w:sz w:val="48"/>
          <w:szCs w:val="48"/>
          <w:lang w:eastAsia="en-GB"/>
          <w14:ligatures w14:val="none"/>
        </w:rPr>
      </w:pPr>
      <w:r w:rsidRPr="00F5684F">
        <w:rPr>
          <w:rFonts w:eastAsia="Times New Roman" w:cs="Segoe UI"/>
          <w:b/>
          <w:bCs/>
          <w:kern w:val="36"/>
          <w:sz w:val="48"/>
          <w:szCs w:val="48"/>
          <w:lang w:eastAsia="en-GB"/>
          <w14:ligatures w14:val="none"/>
        </w:rPr>
        <w:t>Key Responsibilities</w:t>
      </w:r>
    </w:p>
    <w:p w14:paraId="7E9EC9FB"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The postholder will:</w:t>
      </w:r>
    </w:p>
    <w:p w14:paraId="2CB7AE60"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Proactively engage with partner organisations and referral agencies to identify and support eligible families.</w:t>
      </w:r>
    </w:p>
    <w:p w14:paraId="1DA96D06"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Build positive, trusting relationships with priority family groups through consistent and compassionate engagement.</w:t>
      </w:r>
    </w:p>
    <w:p w14:paraId="07C831FC"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Provide income maximisation advice, welfare rights support, debt advice, and holistic guidance tailored to individual family circumstances.</w:t>
      </w:r>
    </w:p>
    <w:p w14:paraId="263249DE"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Support families to access relevant services, grants, benefits, and community resources.</w:t>
      </w:r>
    </w:p>
    <w:p w14:paraId="7248A1C3"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Work collaboratively with Home-Start colleagues and other partner agencies to coordinate whole-family support.</w:t>
      </w:r>
    </w:p>
    <w:p w14:paraId="6772A70E"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Maintain accurate, timely, and confidential case records in accordance with organisational policies and project requirements.</w:t>
      </w:r>
    </w:p>
    <w:p w14:paraId="347FAF9C"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Monitor outcomes and contribute to project reporting, evaluation, and continuous improvement activities.</w:t>
      </w:r>
    </w:p>
    <w:p w14:paraId="2180C040"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Support service design and development by collaborating with Citizens Advice Scotland and project partners.</w:t>
      </w:r>
    </w:p>
    <w:p w14:paraId="635C2327"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Build and maintain effective relationships with key stakeholders, community organisations, and referral partners.</w:t>
      </w:r>
    </w:p>
    <w:p w14:paraId="60BD6915"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Explain the purpose and value of research and participation activities to families and support their involvement where appropriate.</w:t>
      </w:r>
    </w:p>
    <w:p w14:paraId="5D752345"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lastRenderedPageBreak/>
        <w:t>Assist in arranging interviews, feedback sessions, and other engagement opportunities that contribute to capturing lived experience.</w:t>
      </w:r>
    </w:p>
    <w:p w14:paraId="71D6E355" w14:textId="77777777" w:rsidR="00F5684F" w:rsidRPr="00F5684F" w:rsidRDefault="00F5684F" w:rsidP="00F5684F">
      <w:pPr>
        <w:numPr>
          <w:ilvl w:val="0"/>
          <w:numId w:val="6"/>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Ensure all work is delivered in accordance with Citizens Advice values, professional standards, safeguarding requirements, and data protection legislation.</w:t>
      </w:r>
    </w:p>
    <w:p w14:paraId="5BDC28D7" w14:textId="77777777" w:rsidR="00F5684F" w:rsidRPr="00F5684F" w:rsidRDefault="009D2FBC" w:rsidP="00F5684F">
      <w:pPr>
        <w:spacing w:after="0" w:line="300" w:lineRule="atLeast"/>
        <w:rPr>
          <w:rFonts w:eastAsia="Times New Roman" w:cs="Segoe UI"/>
          <w:kern w:val="0"/>
          <w:sz w:val="21"/>
          <w:szCs w:val="21"/>
          <w:lang w:eastAsia="en-GB"/>
          <w14:ligatures w14:val="none"/>
        </w:rPr>
      </w:pPr>
      <w:r>
        <w:rPr>
          <w:rFonts w:eastAsia="Times New Roman" w:cs="Segoe UI"/>
          <w:kern w:val="0"/>
          <w:sz w:val="21"/>
          <w:szCs w:val="21"/>
          <w:lang w:eastAsia="en-GB"/>
          <w14:ligatures w14:val="none"/>
        </w:rPr>
        <w:pict w14:anchorId="04B601BD">
          <v:rect id="_x0000_i1028" style="width:0;height:1.5pt" o:hralign="center" o:hrstd="t" o:hr="t" fillcolor="#a0a0a0" stroked="f"/>
        </w:pict>
      </w:r>
    </w:p>
    <w:p w14:paraId="2817AEC7" w14:textId="77777777" w:rsidR="00F5684F" w:rsidRPr="00F5684F" w:rsidRDefault="00F5684F" w:rsidP="00F5684F">
      <w:pPr>
        <w:spacing w:before="100" w:beforeAutospacing="1" w:after="100" w:afterAutospacing="1" w:line="300" w:lineRule="atLeast"/>
        <w:outlineLvl w:val="0"/>
        <w:rPr>
          <w:rFonts w:eastAsia="Times New Roman" w:cs="Segoe UI"/>
          <w:b/>
          <w:bCs/>
          <w:kern w:val="36"/>
          <w:sz w:val="48"/>
          <w:szCs w:val="48"/>
          <w:lang w:eastAsia="en-GB"/>
          <w14:ligatures w14:val="none"/>
        </w:rPr>
      </w:pPr>
      <w:r w:rsidRPr="00F5684F">
        <w:rPr>
          <w:rFonts w:eastAsia="Times New Roman" w:cs="Segoe UI"/>
          <w:b/>
          <w:bCs/>
          <w:kern w:val="36"/>
          <w:sz w:val="48"/>
          <w:szCs w:val="48"/>
          <w:lang w:eastAsia="en-GB"/>
          <w14:ligatures w14:val="none"/>
        </w:rPr>
        <w:t>Person Profile</w:t>
      </w:r>
    </w:p>
    <w:p w14:paraId="2F98C6A2" w14:textId="77777777" w:rsidR="00F5684F" w:rsidRPr="00F5684F" w:rsidRDefault="00F5684F" w:rsidP="00F5684F">
      <w:p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The successful candidate will demonstrate:</w:t>
      </w:r>
    </w:p>
    <w:p w14:paraId="1309137D" w14:textId="77777777" w:rsidR="00F5684F" w:rsidRPr="00F5684F" w:rsidRDefault="00F5684F" w:rsidP="00F5684F">
      <w:pPr>
        <w:numPr>
          <w:ilvl w:val="0"/>
          <w:numId w:val="7"/>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Strong experience in welfare rights, debt, money advice, or holistic advice provision.</w:t>
      </w:r>
    </w:p>
    <w:p w14:paraId="5E3D65B2" w14:textId="77777777" w:rsidR="00F5684F" w:rsidRPr="00F5684F" w:rsidRDefault="00F5684F" w:rsidP="00F5684F">
      <w:pPr>
        <w:numPr>
          <w:ilvl w:val="0"/>
          <w:numId w:val="7"/>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Excellent interpersonal and relationship-building skills.</w:t>
      </w:r>
    </w:p>
    <w:p w14:paraId="74733BD9" w14:textId="77777777" w:rsidR="00F5684F" w:rsidRPr="00F5684F" w:rsidRDefault="00F5684F" w:rsidP="00F5684F">
      <w:pPr>
        <w:numPr>
          <w:ilvl w:val="0"/>
          <w:numId w:val="7"/>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Experience working with vulnerable individuals or families facing complex challenges.</w:t>
      </w:r>
    </w:p>
    <w:p w14:paraId="03CBDA0A" w14:textId="77777777" w:rsidR="00F5684F" w:rsidRPr="00F5684F" w:rsidRDefault="00F5684F" w:rsidP="00F5684F">
      <w:pPr>
        <w:numPr>
          <w:ilvl w:val="0"/>
          <w:numId w:val="7"/>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A compassionate, strengths-based, and trauma-informed approach.</w:t>
      </w:r>
    </w:p>
    <w:p w14:paraId="3E785BD1" w14:textId="77777777" w:rsidR="00F5684F" w:rsidRPr="00F5684F" w:rsidRDefault="00F5684F" w:rsidP="00F5684F">
      <w:pPr>
        <w:numPr>
          <w:ilvl w:val="0"/>
          <w:numId w:val="7"/>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The ability to manage a caseload while maintaining high-quality records and outcomes.</w:t>
      </w:r>
    </w:p>
    <w:p w14:paraId="2A6744E2" w14:textId="77777777" w:rsidR="00F5684F" w:rsidRPr="00F5684F" w:rsidRDefault="00F5684F" w:rsidP="00F5684F">
      <w:pPr>
        <w:numPr>
          <w:ilvl w:val="0"/>
          <w:numId w:val="7"/>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Strong partnership-working and stakeholder engagement skills.</w:t>
      </w:r>
    </w:p>
    <w:p w14:paraId="56CA516A" w14:textId="77777777" w:rsidR="00F5684F" w:rsidRPr="00F5684F" w:rsidRDefault="00F5684F" w:rsidP="00F5684F">
      <w:pPr>
        <w:numPr>
          <w:ilvl w:val="0"/>
          <w:numId w:val="7"/>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Excellent communication, organisational, and problem-solving abilities.</w:t>
      </w:r>
    </w:p>
    <w:p w14:paraId="2AA23C01" w14:textId="77777777" w:rsidR="00F5684F" w:rsidRPr="00F5684F" w:rsidRDefault="00F5684F" w:rsidP="00F5684F">
      <w:pPr>
        <w:numPr>
          <w:ilvl w:val="0"/>
          <w:numId w:val="7"/>
        </w:numPr>
        <w:spacing w:before="100" w:beforeAutospacing="1" w:after="100" w:afterAutospacing="1" w:line="300" w:lineRule="atLeast"/>
        <w:rPr>
          <w:rFonts w:eastAsia="Times New Roman" w:cs="Segoe UI"/>
          <w:kern w:val="0"/>
          <w:sz w:val="21"/>
          <w:szCs w:val="21"/>
          <w:lang w:eastAsia="en-GB"/>
          <w14:ligatures w14:val="none"/>
        </w:rPr>
      </w:pPr>
      <w:r w:rsidRPr="00F5684F">
        <w:rPr>
          <w:rFonts w:eastAsia="Times New Roman" w:cs="Segoe UI"/>
          <w:kern w:val="0"/>
          <w:sz w:val="21"/>
          <w:szCs w:val="21"/>
          <w:lang w:eastAsia="en-GB"/>
          <w14:ligatures w14:val="none"/>
        </w:rPr>
        <w:t>A commitment to reducing child poverty and improving outcomes for children and families.</w:t>
      </w:r>
    </w:p>
    <w:p w14:paraId="06A8887B" w14:textId="77777777" w:rsidR="00307B2F" w:rsidRDefault="00307B2F"/>
    <w:sectPr w:rsidR="00307B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C1CB0"/>
    <w:multiLevelType w:val="multilevel"/>
    <w:tmpl w:val="8024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B14263"/>
    <w:multiLevelType w:val="multilevel"/>
    <w:tmpl w:val="44AA9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7B7356"/>
    <w:multiLevelType w:val="multilevel"/>
    <w:tmpl w:val="1B42F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D132D5"/>
    <w:multiLevelType w:val="multilevel"/>
    <w:tmpl w:val="A4EC5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D6849"/>
    <w:multiLevelType w:val="multilevel"/>
    <w:tmpl w:val="28E2E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87596F"/>
    <w:multiLevelType w:val="multilevel"/>
    <w:tmpl w:val="698A3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F00D60"/>
    <w:multiLevelType w:val="multilevel"/>
    <w:tmpl w:val="91943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6F4778"/>
    <w:multiLevelType w:val="multilevel"/>
    <w:tmpl w:val="FAC4E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313164">
    <w:abstractNumId w:val="4"/>
  </w:num>
  <w:num w:numId="2" w16cid:durableId="994383857">
    <w:abstractNumId w:val="3"/>
  </w:num>
  <w:num w:numId="3" w16cid:durableId="1370564362">
    <w:abstractNumId w:val="1"/>
  </w:num>
  <w:num w:numId="4" w16cid:durableId="195580271">
    <w:abstractNumId w:val="6"/>
  </w:num>
  <w:num w:numId="5" w16cid:durableId="1157040607">
    <w:abstractNumId w:val="2"/>
  </w:num>
  <w:num w:numId="6" w16cid:durableId="74521861">
    <w:abstractNumId w:val="5"/>
  </w:num>
  <w:num w:numId="7" w16cid:durableId="1029643970">
    <w:abstractNumId w:val="7"/>
  </w:num>
  <w:num w:numId="8" w16cid:durableId="196819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84F"/>
    <w:rsid w:val="00307B2F"/>
    <w:rsid w:val="003C60ED"/>
    <w:rsid w:val="0048175B"/>
    <w:rsid w:val="00550DFD"/>
    <w:rsid w:val="00C909AB"/>
    <w:rsid w:val="00E454C0"/>
    <w:rsid w:val="00F568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B7588"/>
  <w15:chartTrackingRefBased/>
  <w15:docId w15:val="{03FCB4D5-B752-4C9E-B053-22D5969DB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68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68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68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8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8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8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8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8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8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8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68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68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8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8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84F"/>
    <w:rPr>
      <w:rFonts w:eastAsiaTheme="majorEastAsia" w:cstheme="majorBidi"/>
      <w:color w:val="272727" w:themeColor="text1" w:themeTint="D8"/>
    </w:rPr>
  </w:style>
  <w:style w:type="paragraph" w:styleId="Title">
    <w:name w:val="Title"/>
    <w:basedOn w:val="Normal"/>
    <w:next w:val="Normal"/>
    <w:link w:val="TitleChar"/>
    <w:uiPriority w:val="10"/>
    <w:qFormat/>
    <w:rsid w:val="00F56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8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84F"/>
    <w:pPr>
      <w:spacing w:before="160"/>
      <w:jc w:val="center"/>
    </w:pPr>
    <w:rPr>
      <w:i/>
      <w:iCs/>
      <w:color w:val="404040" w:themeColor="text1" w:themeTint="BF"/>
    </w:rPr>
  </w:style>
  <w:style w:type="character" w:customStyle="1" w:styleId="QuoteChar">
    <w:name w:val="Quote Char"/>
    <w:basedOn w:val="DefaultParagraphFont"/>
    <w:link w:val="Quote"/>
    <w:uiPriority w:val="29"/>
    <w:rsid w:val="00F5684F"/>
    <w:rPr>
      <w:i/>
      <w:iCs/>
      <w:color w:val="404040" w:themeColor="text1" w:themeTint="BF"/>
    </w:rPr>
  </w:style>
  <w:style w:type="paragraph" w:styleId="ListParagraph">
    <w:name w:val="List Paragraph"/>
    <w:basedOn w:val="Normal"/>
    <w:uiPriority w:val="34"/>
    <w:qFormat/>
    <w:rsid w:val="00F5684F"/>
    <w:pPr>
      <w:ind w:left="720"/>
      <w:contextualSpacing/>
    </w:pPr>
  </w:style>
  <w:style w:type="character" w:styleId="IntenseEmphasis">
    <w:name w:val="Intense Emphasis"/>
    <w:basedOn w:val="DefaultParagraphFont"/>
    <w:uiPriority w:val="21"/>
    <w:qFormat/>
    <w:rsid w:val="00F5684F"/>
    <w:rPr>
      <w:i/>
      <w:iCs/>
      <w:color w:val="0F4761" w:themeColor="accent1" w:themeShade="BF"/>
    </w:rPr>
  </w:style>
  <w:style w:type="paragraph" w:styleId="IntenseQuote">
    <w:name w:val="Intense Quote"/>
    <w:basedOn w:val="Normal"/>
    <w:next w:val="Normal"/>
    <w:link w:val="IntenseQuoteChar"/>
    <w:uiPriority w:val="30"/>
    <w:qFormat/>
    <w:rsid w:val="00F568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84F"/>
    <w:rPr>
      <w:i/>
      <w:iCs/>
      <w:color w:val="0F4761" w:themeColor="accent1" w:themeShade="BF"/>
    </w:rPr>
  </w:style>
  <w:style w:type="character" w:styleId="IntenseReference">
    <w:name w:val="Intense Reference"/>
    <w:basedOn w:val="DefaultParagraphFont"/>
    <w:uiPriority w:val="32"/>
    <w:qFormat/>
    <w:rsid w:val="00F568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971</Words>
  <Characters>5535</Characters>
  <Application>Microsoft Office Word</Application>
  <DocSecurity>0</DocSecurity>
  <Lines>46</Lines>
  <Paragraphs>12</Paragraphs>
  <ScaleCrop>false</ScaleCrop>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Kenmuir</dc:creator>
  <cp:keywords/>
  <dc:description/>
  <cp:lastModifiedBy>Tony Kenmuir</cp:lastModifiedBy>
  <cp:revision>2</cp:revision>
  <dcterms:created xsi:type="dcterms:W3CDTF">2026-08-18T13:51:00Z</dcterms:created>
  <dcterms:modified xsi:type="dcterms:W3CDTF">2026-08-18T14:03:00Z</dcterms:modified>
</cp:coreProperties>
</file>